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5C1742" w14:textId="2FCE5F17" w:rsidR="00320B18" w:rsidRPr="00237769" w:rsidRDefault="00CF722C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26B77F44">
                <wp:simplePos x="0" y="0"/>
                <wp:positionH relativeFrom="column">
                  <wp:posOffset>1423035</wp:posOffset>
                </wp:positionH>
                <wp:positionV relativeFrom="paragraph">
                  <wp:posOffset>1988185</wp:posOffset>
                </wp:positionV>
                <wp:extent cx="5143500" cy="5255260"/>
                <wp:effectExtent l="0" t="0" r="38100" b="279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2552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ADFCC" w14:textId="77777777" w:rsidR="00263BB8" w:rsidRDefault="00263BB8" w:rsidP="00CF722C">
                            <w:pPr>
                              <w:rPr>
                                <w:b/>
                              </w:rPr>
                            </w:pPr>
                          </w:p>
                          <w:p w14:paraId="14540290" w14:textId="77777777" w:rsidR="00263BB8" w:rsidRDefault="00263BB8" w:rsidP="001C368F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Course Outline</w:t>
                            </w:r>
                          </w:p>
                          <w:p w14:paraId="2D54522D" w14:textId="77777777" w:rsidR="00CF722C" w:rsidRPr="00CF722C" w:rsidRDefault="00CF722C" w:rsidP="001C368F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3014DE" w14:textId="77777777" w:rsidR="00CF722C" w:rsidRPr="00CF722C" w:rsidRDefault="00263BB8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AMLC and Functions</w:t>
                            </w:r>
                          </w:p>
                          <w:p w14:paraId="352B00CD" w14:textId="77777777" w:rsidR="00CF722C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AML Act and Its Amendments</w:t>
                            </w:r>
                          </w:p>
                          <w:p w14:paraId="707B4BCD" w14:textId="77777777" w:rsidR="00CF722C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Phil. Legal Framework </w:t>
                            </w:r>
                          </w:p>
                          <w:p w14:paraId="3F2FEB84" w14:textId="77777777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*Cir. No. 706 (Updated AML Rules and Regulations) </w:t>
                            </w:r>
                          </w:p>
                          <w:p w14:paraId="1DF0B59B" w14:textId="77777777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* Cir. No. 950 UARR, as Amended </w:t>
                            </w:r>
                          </w:p>
                          <w:p w14:paraId="0F7541A7" w14:textId="77777777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* Memorandum No. M-2012 -017</w:t>
                            </w:r>
                          </w:p>
                          <w:p w14:paraId="5B358E25" w14:textId="77777777" w:rsidR="00CF722C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R.A. No. 0167 Salient Features  </w:t>
                            </w:r>
                          </w:p>
                          <w:p w14:paraId="65EAC6FF" w14:textId="309AF61D" w:rsidR="00263BB8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&amp; R.A. No. 10365 Salient Features</w:t>
                            </w:r>
                          </w:p>
                          <w:p w14:paraId="18029271" w14:textId="0940E2E6" w:rsidR="00CF722C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Money Laundering Offense and Penalties</w:t>
                            </w:r>
                          </w:p>
                          <w:p w14:paraId="35B8AFE6" w14:textId="194D4AF4" w:rsidR="00CF722C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AML Rules and Regulations, as Amended</w:t>
                            </w:r>
                          </w:p>
                          <w:p w14:paraId="3D043E03" w14:textId="45412B5D" w:rsidR="00263BB8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*</w:t>
                            </w:r>
                            <w:r w:rsidR="00263BB8"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Amendments to Circular No. 706</w:t>
                            </w:r>
                          </w:p>
                          <w:p w14:paraId="689A1663" w14:textId="145C4ACC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*Legal Basis of AML Rules</w:t>
                            </w:r>
                          </w:p>
                          <w:p w14:paraId="0FA05151" w14:textId="3E0E7630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* Policies of the State</w:t>
                            </w:r>
                          </w:p>
                          <w:p w14:paraId="33AE3AB1" w14:textId="5927153C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*Coverage: </w:t>
                            </w:r>
                          </w:p>
                          <w:p w14:paraId="4BD8D9C4" w14:textId="36796804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   - BSP Covered Persons</w:t>
                            </w:r>
                          </w:p>
                          <w:p w14:paraId="4B668141" w14:textId="6B0DF619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   -AML Risk Management</w:t>
                            </w:r>
                          </w:p>
                          <w:p w14:paraId="6A982D47" w14:textId="11A72036" w:rsidR="00CF722C" w:rsidRPr="00CF722C" w:rsidRDefault="00CF722C" w:rsidP="00CF722C">
                            <w:pPr>
                              <w:pStyle w:val="ListParagraph"/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   -Customer Identification Process</w:t>
                            </w:r>
                          </w:p>
                          <w:p w14:paraId="66CBCBA9" w14:textId="538B664C" w:rsidR="00263BB8" w:rsidRPr="00CF722C" w:rsidRDefault="00CF722C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 xml:space="preserve">AML Risk Rating System </w:t>
                            </w:r>
                            <w:r w:rsidR="00263BB8"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AML Risk Rating Syste</w:t>
                            </w:r>
                            <w:r w:rsidR="00263BB8"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3350F2AE" w14:textId="77777777" w:rsidR="00263BB8" w:rsidRPr="00CF722C" w:rsidRDefault="00263BB8" w:rsidP="00CF722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360" w:lineRule="auto"/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eastAsia="+mn-ea" w:hAnsi="Palatino"/>
                                <w:sz w:val="22"/>
                                <w:szCs w:val="22"/>
                              </w:rPr>
                              <w:t>Question and Answer</w:t>
                            </w:r>
                          </w:p>
                          <w:p w14:paraId="72E4582F" w14:textId="77777777" w:rsidR="00263BB8" w:rsidRPr="00206070" w:rsidRDefault="00263BB8" w:rsidP="00CF722C">
                            <w:pPr>
                              <w:spacing w:line="360" w:lineRule="auto"/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156.55pt;width:405pt;height:4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tE4/ECAABaBgAADgAAAGRycy9lMm9Eb2MueG1srFVRb9owEH6ftP9g5Z0mYaS0qFClIKZJVVut&#10;nfpsHAeiObZnGwib9t/32SFAuz5s017C2ff5fPfd5+PquqkF2XBjKyXHUXqWRIRLpopKLsfRl6d5&#10;7yIi1lFZUKEkH0c7bqPryft3V1s94n21UqLghiCItKOtHkcr5/Qoji1b8ZraM6W5hLNUpqYOS7OM&#10;C0O3iF6LuJ8k5/FWmUIbxbi12J21zmgS4pclZ+6+LC13RIwj5ObC14Tvwn/jyRUdLQ3Vq4rt06D/&#10;kEVNK4lLD6Fm1FGyNtVvoeqKGWVV6c6YqmNVlhXjoQZUkyavqnlcUc1DLSDH6gNN9v+FZXebB0Oq&#10;YhwNIyJpjRY98caRG9WQoWdnq+0IoEcNmGuwjS53+xabvuimNLX/RTkEfvC8O3DrgzFsZungQ5bA&#10;xeDL+lnWPw/sx8fj2lj3kauaeGMcGTQvcEo3t9YhFUA7iL9NqnklRGigkGSLvLKLYRZOWCWqwns9&#10;LmiJT4UhGwoVuCbkj2AvUD7yjNpVCwouXyZgQvooPIipTQSrxsEM+6gvNPrHNBv282F22TvPs7Q3&#10;SJOLXp4n/d5snid5MphPLwc3P5FeTdPBaAvJaQjWkw1S54Iu9+317j/rb03Zi9eQpnHQYZs2Aof0&#10;u1Rj38m2Y8FyO8F9AUJ+5iUUEBr3Bl+UMS5dx1lAe1QJdv/m4B4fKAtU/s3hlnycCDcr6Q6H60oq&#10;0/bcj4xjm4uvXcpliwcZJ3V70zWLBlx5c6GKHQRuVDsgrGbzCoK4pdY9UIOJAOFiyrl7fEqhIDa1&#10;tyKyUub7W/sej0bCGxHf7nFkv62p4RERnySe8GU6GPiRFBYDiAcLc+pZnHrkup4qyDfFPNUsmB7v&#10;RGeWRtXPGIa5vxUuKhnuht47c+rauYdhynieBxCGkKbuVj5q5kN7ev1DeGqeqdH7d+igoDvVzSI6&#10;evUcW6w/KVW+dqqswls9sronHgMs6HE/bP2EPF0H1PEvYfILAAD//wMAUEsDBBQABgAIAAAAIQAt&#10;xlEK3wAAAA0BAAAPAAAAZHJzL2Rvd25yZXYueG1sTI/BTsMwEETvSPyDtUjcqJ24tCTEqSokTj3R&#10;9gPceEkC8TrETpP+Pc4JbrM7o9m3xW62Hbvi4FtHCpKVAIZUOdNSreB8en96AeaDJqM7R6jghh52&#10;5f1doXPjJvrA6zHULJaQz7WCJoQ+59xXDVrtV65Hit6nG6wOcRxqbgY9xXLb8VSIDbe6pXih0T2+&#10;NVh9H0erIDudv+Z9lk2jqdsfKefD8+Z2UOrxYd6/Ags4h78wLPgRHcrIdHEjGc86BWm6TmJUgUxk&#10;FEtCyGV1iSpZiy3wsuD/vyh/AQAA//8DAFBLAQItABQABgAIAAAAIQDkmcPA+wAAAOEBAAATAAAA&#10;AAAAAAAAAAAAAAAAAABbQ29udGVudF9UeXBlc10ueG1sUEsBAi0AFAAGAAgAAAAhACOyauHXAAAA&#10;lAEAAAsAAAAAAAAAAAAAAAAALAEAAF9yZWxzLy5yZWxzUEsBAi0AFAAGAAgAAAAhABHrROPxAgAA&#10;WgYAAA4AAAAAAAAAAAAAAAAALAIAAGRycy9lMm9Eb2MueG1sUEsBAi0AFAAGAAgAAAAhAC3GUQrf&#10;AAAADQEAAA8AAAAAAAAAAAAAAAAASQUAAGRycy9kb3ducmV2LnhtbFBLBQYAAAAABAAEAPMAAABV&#10;BgAAAAA=&#10;" filled="f" strokecolor="black [3213]" strokeweight="1.25pt">
                <v:textbox>
                  <w:txbxContent>
                    <w:p w14:paraId="706ADFCC" w14:textId="77777777" w:rsidR="00263BB8" w:rsidRDefault="00263BB8" w:rsidP="00CF722C">
                      <w:pPr>
                        <w:rPr>
                          <w:b/>
                        </w:rPr>
                      </w:pPr>
                    </w:p>
                    <w:p w14:paraId="14540290" w14:textId="77777777" w:rsidR="00263BB8" w:rsidRDefault="00263BB8" w:rsidP="001C368F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CF722C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Course Outline</w:t>
                      </w:r>
                    </w:p>
                    <w:p w14:paraId="2D54522D" w14:textId="77777777" w:rsidR="00CF722C" w:rsidRPr="00CF722C" w:rsidRDefault="00CF722C" w:rsidP="001C368F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5E3014DE" w14:textId="77777777" w:rsidR="00CF722C" w:rsidRPr="00CF722C" w:rsidRDefault="00263BB8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AMLC and Functions</w:t>
                      </w:r>
                    </w:p>
                    <w:p w14:paraId="352B00CD" w14:textId="77777777" w:rsidR="00CF722C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AML Act and Its Amendments</w:t>
                      </w:r>
                    </w:p>
                    <w:p w14:paraId="707B4BCD" w14:textId="77777777" w:rsidR="00CF722C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Phil. Legal Framework </w:t>
                      </w:r>
                    </w:p>
                    <w:p w14:paraId="3F2FEB84" w14:textId="77777777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*Cir. No. 706 (Updated AML Rules and Regulations) </w:t>
                      </w:r>
                    </w:p>
                    <w:p w14:paraId="1DF0B59B" w14:textId="77777777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* Cir. No. 950 UARR, as Amended </w:t>
                      </w:r>
                    </w:p>
                    <w:p w14:paraId="0F7541A7" w14:textId="77777777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* Memorandum No. M-2012 -017</w:t>
                      </w:r>
                    </w:p>
                    <w:p w14:paraId="5B358E25" w14:textId="77777777" w:rsidR="00CF722C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R.A. No. 0167 Salient Features  </w:t>
                      </w:r>
                    </w:p>
                    <w:p w14:paraId="65EAC6FF" w14:textId="309AF61D" w:rsidR="00263BB8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&amp; R.A. No. 10365 Salient Features</w:t>
                      </w:r>
                    </w:p>
                    <w:p w14:paraId="18029271" w14:textId="0940E2E6" w:rsidR="00CF722C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Money Laundering Offense and Penalties</w:t>
                      </w:r>
                    </w:p>
                    <w:p w14:paraId="35B8AFE6" w14:textId="194D4AF4" w:rsidR="00CF722C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AML Rules and Regulations, as Amended</w:t>
                      </w:r>
                    </w:p>
                    <w:p w14:paraId="3D043E03" w14:textId="45412B5D" w:rsidR="00263BB8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*</w:t>
                      </w:r>
                      <w:r w:rsidR="00263BB8"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Amendments to Circular No. 706</w:t>
                      </w:r>
                    </w:p>
                    <w:p w14:paraId="689A1663" w14:textId="145C4ACC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*Legal Basis of AML Rules</w:t>
                      </w:r>
                    </w:p>
                    <w:p w14:paraId="0FA05151" w14:textId="3E0E7630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* Policies of the State</w:t>
                      </w:r>
                    </w:p>
                    <w:p w14:paraId="33AE3AB1" w14:textId="5927153C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*Coverage: </w:t>
                      </w:r>
                    </w:p>
                    <w:p w14:paraId="4BD8D9C4" w14:textId="36796804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   - BSP Covered Persons</w:t>
                      </w:r>
                    </w:p>
                    <w:p w14:paraId="4B668141" w14:textId="6B0DF619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   -AML Risk Management</w:t>
                      </w:r>
                    </w:p>
                    <w:p w14:paraId="6A982D47" w14:textId="11A72036" w:rsidR="00CF722C" w:rsidRPr="00CF722C" w:rsidRDefault="00CF722C" w:rsidP="00CF722C">
                      <w:pPr>
                        <w:pStyle w:val="ListParagraph"/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   -Customer Identification Process</w:t>
                      </w:r>
                    </w:p>
                    <w:p w14:paraId="66CBCBA9" w14:textId="538B664C" w:rsidR="00263BB8" w:rsidRPr="00CF722C" w:rsidRDefault="00CF722C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 xml:space="preserve">AML Risk Rating System </w:t>
                      </w:r>
                      <w:r w:rsidR="00263BB8"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AML Risk Rating Syste</w:t>
                      </w:r>
                      <w:r w:rsidR="00263BB8"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>m</w:t>
                      </w:r>
                    </w:p>
                    <w:p w14:paraId="3350F2AE" w14:textId="77777777" w:rsidR="00263BB8" w:rsidRPr="00CF722C" w:rsidRDefault="00263BB8" w:rsidP="00CF722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360" w:lineRule="auto"/>
                        <w:rPr>
                          <w:rFonts w:ascii="Palatino" w:eastAsia="+mn-ea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eastAsia="+mn-ea" w:hAnsi="Palatino"/>
                          <w:sz w:val="22"/>
                          <w:szCs w:val="22"/>
                        </w:rPr>
                        <w:t>Question and Answer</w:t>
                      </w:r>
                    </w:p>
                    <w:p w14:paraId="72E4582F" w14:textId="77777777" w:rsidR="00263BB8" w:rsidRPr="00206070" w:rsidRDefault="00263BB8" w:rsidP="00CF722C">
                      <w:pPr>
                        <w:spacing w:line="360" w:lineRule="auto"/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1B22CC20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1831340"/>
                <wp:effectExtent l="0" t="0" r="38100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313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DCDD" w14:textId="7471975F" w:rsidR="00263BB8" w:rsidRDefault="00263BB8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AMLA SEMINAR</w:t>
                            </w:r>
                          </w:p>
                          <w:p w14:paraId="3F70CE5A" w14:textId="74917F74" w:rsidR="00286462" w:rsidRPr="00CF722C" w:rsidRDefault="00286462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Cir. 950: Updated AML Rules and Regulations</w:t>
                            </w:r>
                          </w:p>
                          <w:p w14:paraId="2EC270E4" w14:textId="77777777" w:rsidR="00263BB8" w:rsidRPr="00CF722C" w:rsidRDefault="00263BB8" w:rsidP="00D349D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C0A299" w14:textId="77777777" w:rsidR="00263BB8" w:rsidRPr="00CF722C" w:rsidRDefault="00263BB8" w:rsidP="00D349D8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Seminar Methodologies</w:t>
                            </w:r>
                          </w:p>
                          <w:p w14:paraId="552A6EFE" w14:textId="77777777" w:rsidR="00263BB8" w:rsidRPr="00CF722C" w:rsidRDefault="00263BB8" w:rsidP="00D349D8">
                            <w:pPr>
                              <w:ind w:left="360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F0F4F1" w14:textId="75450617" w:rsidR="00263BB8" w:rsidRPr="00CF722C" w:rsidRDefault="00263BB8" w:rsidP="00D349D8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Lecture </w:t>
                            </w:r>
                            <w:r w:rsidR="00CF722C"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/</w:t>
                            </w:r>
                            <w:r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Discussions </w:t>
                            </w:r>
                            <w:r w:rsidR="00CF722C"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and Workshop</w:t>
                            </w:r>
                          </w:p>
                          <w:p w14:paraId="51F1A641" w14:textId="77777777" w:rsidR="00263BB8" w:rsidRPr="00CF722C" w:rsidRDefault="00263BB8" w:rsidP="00D349D8">
                            <w:pPr>
                              <w:ind w:left="360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BE5C89" w14:textId="247746F9" w:rsidR="00263BB8" w:rsidRPr="00CF722C" w:rsidRDefault="00263BB8" w:rsidP="00CF722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Expected Participants</w:t>
                            </w:r>
                          </w:p>
                          <w:p w14:paraId="04E16BD6" w14:textId="77777777" w:rsidR="00263BB8" w:rsidRPr="00CF722C" w:rsidRDefault="00263BB8" w:rsidP="00D349D8">
                            <w:pPr>
                              <w:tabs>
                                <w:tab w:val="left" w:pos="2160"/>
                              </w:tabs>
                              <w:ind w:left="360"/>
                              <w:jc w:val="both"/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President, Directors, </w:t>
                            </w:r>
                            <w:r w:rsidRPr="00CF722C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Compliance Officer, Internal Auditors, </w:t>
                            </w:r>
                          </w:p>
                          <w:p w14:paraId="52F0D1F4" w14:textId="5D5B95CF" w:rsidR="00263BB8" w:rsidRPr="00CF722C" w:rsidRDefault="00CF722C" w:rsidP="00D349D8">
                            <w:pPr>
                              <w:tabs>
                                <w:tab w:val="left" w:pos="2160"/>
                              </w:tabs>
                              <w:ind w:left="360"/>
                              <w:jc w:val="both"/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Managers, Tellers, Cashiers &amp;</w:t>
                            </w:r>
                            <w:r w:rsidR="00263BB8" w:rsidRPr="00CF722C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Loan Officers</w:t>
                            </w:r>
                          </w:p>
                          <w:p w14:paraId="1440F8EC" w14:textId="68CF9671" w:rsidR="00263BB8" w:rsidRPr="00CF722C" w:rsidRDefault="00263BB8" w:rsidP="00206070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CF722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12.05pt;margin-top:12.35pt;width:405pt;height:1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SDivoCAABrBgAADgAAAGRycy9lMm9Eb2MueG1srFVNb9swDL0P2H8QfE9tp3aTBk0KN0WGAcVa&#10;rB16VmQ5MSZLmqQkzob99z3J+VrXwzqsB5ciKYp8fGSurttGkDU3tlZyHKVnSUS4ZKqs5WIcfXma&#10;9YYRsY7Kkgol+TjachtdT96/u9roEe+rpRIlNwRBpB1t9DhaOqdHcWzZkjfUninNJYyVMg11OJpF&#10;XBq6QfRGxP0kuYg3ypTaKMathfa2M0aTEL+qOHP3VWW5I2IcITcXviZ85/4bT67oaGGoXtZslwb9&#10;hywaWks8egh1Sx0lK1P/EaqpmVFWVe6MqSZWVVUzHmpANWnyoprHJdU81AJwrD7AZP9fWPZp/WBI&#10;XY6jPCKSNmjRE28duVEtyT06G21HcHrUcHMt1OjyXm+h9EW3lWn8f5RDYAfO2wO2PhiDMk+z8zyB&#10;icGWDs/T8yygHx+va2PdB64a4oVxZNC8gCld31mHVOC6d/GvSTWrhQgNFJJsEDUfDvJwwypRl97q&#10;/QKX+FQYsqZggWvTLqrQS9qpBgn+fFF44eDdnY6BYBPSx+OBVl1KOLUOYtCj0tDyH9N80C8G+WXv&#10;osjTXpYmw15RJP3e7axIiiSbTS+zm59IoqFpNtqAfBrU9bAD3pmgi12jvfnvOt1Q9ttcpGkcGNmV&#10;hMChmH2qse9p17sgua3gvgAhP/MKXAgtfAU5yhiXLnQ/gAFv71UB57dc3PkHyAKUb7ncgb9/WUl3&#10;uNzUUpmu+355HBteft2nXHX+AOOkbi+6dt6GIThQe67KLRhvVLcxrGazGqy8o9Y9UIMVASZj7bl7&#10;fCqhwD61kyKyVOb7a3rvj37CGhHf9XFkv62o4RERHyVm+jLNMBPEhUMGDuFgTi3zU4tcNVMFPqdY&#10;sJoF0fs7sRcro5pnbMfCvwoTlQxvYwD24tR1ixDblfGiCE7YSpq6O/momQ/tm+Rn7ql9pkbvBtOB&#10;SJ/UfjnR0Yv57Hz9TamKlVNVHYbX49yhusMfGy3Qcrd9/co8PQev42/E5BcAAAD//wMAUEsDBBQA&#10;BgAIAAAAIQAGbRbL4AAAAAsBAAAPAAAAZHJzL2Rvd25yZXYueG1sTI/LTsMwEEX3SPyDNUhsqtZ5&#10;VIBCnKoCITbdtCDR5SQekqjxOMRum/w9zgp28zi6cybfjKYTFxpca1lBvIpAEFdWt1wr+Px4Wz6B&#10;cB5ZY2eZFEzkYFPc3uSYaXvlPV0OvhYhhF2GChrv+0xKVzVk0K1sTxx233Yw6EM71FIPeA3hppNJ&#10;FD1Igy2HCw329NJQdTqcjQKctgtt9j+LCaf3L3c87V67cqfU/d24fQbhafR/MMz6QR2K4FTaM2sn&#10;OgVJso4DGor1I4gZiNJ5UipI4zQGWeTy/w/FLwAAAP//AwBQSwECLQAUAAYACAAAACEA5JnDwPsA&#10;AADhAQAAEwAAAAAAAAAAAAAAAAAAAAAAW0NvbnRlbnRfVHlwZXNdLnhtbFBLAQItABQABgAIAAAA&#10;IQAjsmrh1wAAAJQBAAALAAAAAAAAAAAAAAAAACwBAABfcmVscy8ucmVsc1BLAQItABQABgAIAAAA&#10;IQBhRIOK+gIAAGsGAAAOAAAAAAAAAAAAAAAAACwCAABkcnMvZTJvRG9jLnhtbFBLAQItABQABgAI&#10;AAAAIQAGbRbL4AAAAAsBAAAPAAAAAAAAAAAAAAAAAFIFAABkcnMvZG93bnJldi54bWxQSwUGAAAA&#10;AAQABADzAAAAXwYAAAAA&#10;" filled="f" strokecolor="black [3213]" strokeweight="1.25pt">
                <v:stroke opacity="46003f"/>
                <v:textbox>
                  <w:txbxContent>
                    <w:p w14:paraId="0A59DCDD" w14:textId="7471975F" w:rsidR="00263BB8" w:rsidRDefault="00263BB8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AMLA SEMINAR</w:t>
                      </w:r>
                    </w:p>
                    <w:p w14:paraId="3F70CE5A" w14:textId="74917F74" w:rsidR="00286462" w:rsidRPr="00CF722C" w:rsidRDefault="00286462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Cir. 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950: Updated AML Rules and 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Regulations</w:t>
                      </w:r>
                      <w:bookmarkStart w:id="1" w:name="_GoBack"/>
                      <w:bookmarkEnd w:id="1"/>
                    </w:p>
                    <w:p w14:paraId="2EC270E4" w14:textId="77777777" w:rsidR="00263BB8" w:rsidRPr="00CF722C" w:rsidRDefault="00263BB8" w:rsidP="00D349D8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CC0A299" w14:textId="77777777" w:rsidR="00263BB8" w:rsidRPr="00CF722C" w:rsidRDefault="00263BB8" w:rsidP="00D349D8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Seminar Methodologies</w:t>
                      </w:r>
                    </w:p>
                    <w:p w14:paraId="552A6EFE" w14:textId="77777777" w:rsidR="00263BB8" w:rsidRPr="00CF722C" w:rsidRDefault="00263BB8" w:rsidP="00D349D8">
                      <w:pPr>
                        <w:ind w:left="360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7F0F4F1" w14:textId="75450617" w:rsidR="00263BB8" w:rsidRPr="00CF722C" w:rsidRDefault="00263BB8" w:rsidP="00D349D8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Lecture </w:t>
                      </w:r>
                      <w:r w:rsidR="00CF722C"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>/</w:t>
                      </w:r>
                      <w:r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Discussions </w:t>
                      </w:r>
                      <w:r w:rsidR="00CF722C"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>and Workshop</w:t>
                      </w:r>
                    </w:p>
                    <w:p w14:paraId="51F1A641" w14:textId="77777777" w:rsidR="00263BB8" w:rsidRPr="00CF722C" w:rsidRDefault="00263BB8" w:rsidP="00D349D8">
                      <w:pPr>
                        <w:ind w:left="360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5BE5C89" w14:textId="247746F9" w:rsidR="00263BB8" w:rsidRPr="00CF722C" w:rsidRDefault="00263BB8" w:rsidP="00CF722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Expected Participants</w:t>
                      </w:r>
                    </w:p>
                    <w:p w14:paraId="04E16BD6" w14:textId="77777777" w:rsidR="00263BB8" w:rsidRPr="00CF722C" w:rsidRDefault="00263BB8" w:rsidP="00D349D8">
                      <w:pPr>
                        <w:tabs>
                          <w:tab w:val="left" w:pos="2160"/>
                        </w:tabs>
                        <w:ind w:left="360"/>
                        <w:jc w:val="both"/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President, Directors, </w:t>
                      </w:r>
                      <w:r w:rsidRPr="00CF722C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Compliance Officer, Internal Auditors, </w:t>
                      </w:r>
                    </w:p>
                    <w:p w14:paraId="52F0D1F4" w14:textId="5D5B95CF" w:rsidR="00263BB8" w:rsidRPr="00CF722C" w:rsidRDefault="00CF722C" w:rsidP="00D349D8">
                      <w:pPr>
                        <w:tabs>
                          <w:tab w:val="left" w:pos="2160"/>
                        </w:tabs>
                        <w:ind w:left="360"/>
                        <w:jc w:val="both"/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Managers, Tellers, Cashiers &amp;</w:t>
                      </w:r>
                      <w:r w:rsidR="00263BB8" w:rsidRPr="00CF722C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 Loan Officers</w:t>
                      </w:r>
                    </w:p>
                    <w:p w14:paraId="1440F8EC" w14:textId="68CF9671" w:rsidR="00263BB8" w:rsidRPr="00CF722C" w:rsidRDefault="00263BB8" w:rsidP="00206070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CF722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7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56F585B1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263BB8" w:rsidRPr="00627E94" w:rsidRDefault="00263BB8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68E686" w14:textId="77777777" w:rsidR="00263BB8" w:rsidRDefault="00263BB8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037B0F5" w14:textId="534EAFB9" w:rsidR="00263BB8" w:rsidRPr="00C07436" w:rsidRDefault="00263BB8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Date: </w:t>
                            </w:r>
                            <w:r w:rsidR="00C92DA5">
                              <w:rPr>
                                <w:rFonts w:ascii="Palatino" w:hAnsi="Palatino"/>
                              </w:rPr>
                              <w:t>December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="00C92DA5">
                              <w:rPr>
                                <w:rFonts w:ascii="Palatino" w:hAnsi="Palatino"/>
                              </w:rPr>
                              <w:t>06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, 2017 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(</w:t>
                            </w:r>
                            <w:r>
                              <w:rPr>
                                <w:rFonts w:ascii="Palatino" w:hAnsi="Palatino"/>
                              </w:rPr>
                              <w:t>Wed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)</w:t>
                            </w:r>
                          </w:p>
                          <w:p w14:paraId="42659B65" w14:textId="7C86A361" w:rsidR="00263BB8" w:rsidRDefault="00263BB8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Venue: </w:t>
                            </w:r>
                          </w:p>
                          <w:p w14:paraId="2CB088FB" w14:textId="3D24A01C" w:rsidR="00263BB8" w:rsidRPr="00797384" w:rsidRDefault="00797384" w:rsidP="005323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</w:rPr>
                              <w:t xml:space="preserve">  </w:t>
                            </w:r>
                            <w:r w:rsidR="00AF6CFD">
                              <w:rPr>
                                <w:rFonts w:ascii="Palatino" w:hAnsi="Palatino"/>
                              </w:rPr>
                              <w:t xml:space="preserve">    </w:t>
                            </w:r>
                            <w:r w:rsidR="00E304AB">
                              <w:rPr>
                                <w:sz w:val="24"/>
                                <w:szCs w:val="24"/>
                              </w:rPr>
                              <w:t xml:space="preserve">Ambassador </w:t>
                            </w:r>
                            <w:proofErr w:type="spellStart"/>
                            <w:r w:rsidR="00E304AB">
                              <w:rPr>
                                <w:sz w:val="24"/>
                                <w:szCs w:val="24"/>
                              </w:rPr>
                              <w:t>Sala</w:t>
                            </w:r>
                            <w:proofErr w:type="spellEnd"/>
                            <w:r w:rsidRPr="00797384">
                              <w:rPr>
                                <w:sz w:val="24"/>
                                <w:szCs w:val="24"/>
                              </w:rPr>
                              <w:t xml:space="preserve"> Room</w:t>
                            </w:r>
                            <w:r w:rsidR="00263BB8" w:rsidRPr="0079738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B83DFDA" w14:textId="45DBCE58" w:rsidR="00263BB8" w:rsidRPr="00797384" w:rsidRDefault="00263BB8" w:rsidP="00532333">
                            <w:pPr>
                              <w:tabs>
                                <w:tab w:val="left" w:pos="720"/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797384">
                              <w:rPr>
                                <w:sz w:val="24"/>
                                <w:szCs w:val="24"/>
                              </w:rPr>
                              <w:t xml:space="preserve">  HOTEL JEN -MANILA</w:t>
                            </w:r>
                          </w:p>
                          <w:p w14:paraId="5D2F596D" w14:textId="22460986" w:rsidR="00263BB8" w:rsidRDefault="00263BB8" w:rsidP="00532333">
                            <w:pPr>
                              <w:tabs>
                                <w:tab w:val="left" w:pos="720"/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797384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001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Roxas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Blvd., Pasay City</w:t>
                            </w:r>
                          </w:p>
                          <w:p w14:paraId="038C8BF0" w14:textId="4625A179" w:rsidR="00263BB8" w:rsidRPr="00C07436" w:rsidRDefault="00263BB8" w:rsidP="00532333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>,</w:t>
                            </w:r>
                          </w:p>
                          <w:p w14:paraId="41E11D00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Time: 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>8:30am to 5:00pm</w:t>
                            </w:r>
                          </w:p>
                          <w:p w14:paraId="00195209" w14:textId="77777777" w:rsidR="00263BB8" w:rsidRPr="00C07436" w:rsidRDefault="00263BB8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0179FD6" w14:textId="77777777" w:rsidR="00263BB8" w:rsidRDefault="00263BB8" w:rsidP="00D349D8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D349D8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Resource Persons: </w:t>
                            </w:r>
                          </w:p>
                          <w:p w14:paraId="6027BDE4" w14:textId="33A84099" w:rsidR="00263BB8" w:rsidRDefault="00C92DA5" w:rsidP="00D349D8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Heinz</w:t>
                            </w:r>
                            <w:r w:rsidR="00AF6CF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Espinosa</w:t>
                            </w:r>
                            <w:r w:rsidR="00AF6CF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, BO -V</w:t>
                            </w:r>
                          </w:p>
                          <w:p w14:paraId="361ED128" w14:textId="0781FFDD" w:rsidR="00263BB8" w:rsidRPr="00532333" w:rsidRDefault="00C92DA5" w:rsidP="00532333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Mary Aileen</w:t>
                            </w:r>
                            <w:r w:rsidR="00AF6CF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Padilla,</w:t>
                            </w:r>
                            <w:r w:rsidR="00D068EA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6CFD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BO-IV</w:t>
                            </w:r>
                            <w:r w:rsidR="00263BB8" w:rsidRPr="00D349D8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AMLSG ,</w:t>
                            </w:r>
                            <w:proofErr w:type="gramEnd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Banko</w:t>
                            </w:r>
                            <w:proofErr w:type="spellEnd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Sentral</w:t>
                            </w:r>
                            <w:proofErr w:type="spellEnd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ng</w:t>
                            </w:r>
                            <w:proofErr w:type="spellEnd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263BB8" w:rsidRPr="00D349D8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Pilipinas</w:t>
                            </w:r>
                            <w:proofErr w:type="spellEnd"/>
                          </w:p>
                          <w:p w14:paraId="6F9BE20E" w14:textId="77777777" w:rsidR="00263BB8" w:rsidRPr="00C07436" w:rsidRDefault="00263BB8" w:rsidP="003A061C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84DFC12" w14:textId="77777777" w:rsidR="00263BB8" w:rsidRPr="00C07436" w:rsidRDefault="00263BB8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SEMINAR FEE</w:t>
                            </w:r>
                          </w:p>
                          <w:p w14:paraId="1E0E69EB" w14:textId="7C808041" w:rsidR="00263BB8" w:rsidRPr="00C07436" w:rsidRDefault="00263BB8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</w:rPr>
                              <w:t xml:space="preserve">1. For Member  - </w:t>
                            </w:r>
                            <w:r w:rsidR="0028274B">
                              <w:rPr>
                                <w:rFonts w:ascii="Palatino" w:hAnsi="Palatino"/>
                                <w:u w:val="single"/>
                              </w:rPr>
                              <w:t>P1</w:t>
                            </w:r>
                            <w:proofErr w:type="gramStart"/>
                            <w:r w:rsidR="0028274B">
                              <w:rPr>
                                <w:rFonts w:ascii="Palatino" w:hAnsi="Palatino"/>
                                <w:u w:val="single"/>
                              </w:rPr>
                              <w:t>,9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proofErr w:type="gramEnd"/>
                            <w:r w:rsidRPr="00C07436">
                              <w:rPr>
                                <w:rFonts w:ascii="Palatino" w:hAnsi="Palatino"/>
                              </w:rPr>
                              <w:t xml:space="preserve">     </w:t>
                            </w:r>
                          </w:p>
                          <w:p w14:paraId="2A0222CE" w14:textId="77777777" w:rsidR="00263BB8" w:rsidRPr="00C07436" w:rsidRDefault="00263BB8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2EFE08C9" w14:textId="77777777" w:rsidR="00263BB8" w:rsidRPr="00C07436" w:rsidRDefault="00263BB8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2. Non-Member/Delinquent –    </w:t>
                            </w:r>
                          </w:p>
                          <w:p w14:paraId="62A3D997" w14:textId="5C69BCA8" w:rsidR="00263BB8" w:rsidRPr="00C07436" w:rsidRDefault="00263BB8" w:rsidP="009D4771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</w:t>
                            </w:r>
                            <w:r w:rsidR="0028274B">
                              <w:rPr>
                                <w:rFonts w:ascii="Palatino" w:hAnsi="Palatino"/>
                                <w:u w:val="single"/>
                              </w:rPr>
                              <w:t>P2</w:t>
                            </w:r>
                            <w:proofErr w:type="gramStart"/>
                            <w:r w:rsidR="0028274B">
                              <w:rPr>
                                <w:rFonts w:ascii="Palatino" w:hAnsi="Palatino"/>
                                <w:u w:val="single"/>
                              </w:rPr>
                              <w:t>,3</w:t>
                            </w:r>
                            <w:r w:rsidRPr="00C07436">
                              <w:rPr>
                                <w:rFonts w:ascii="Palatino" w:hAnsi="Palatino"/>
                                <w:u w:val="single"/>
                              </w:rPr>
                              <w:t>00</w:t>
                            </w:r>
                            <w:proofErr w:type="gramEnd"/>
                          </w:p>
                          <w:p w14:paraId="42DF5623" w14:textId="77777777" w:rsidR="00263BB8" w:rsidRPr="00C07436" w:rsidRDefault="00263BB8" w:rsidP="009D4771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493B481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3EB24550" w14:textId="14FD7FB5" w:rsidR="00263BB8" w:rsidRPr="00C07436" w:rsidRDefault="00263BB8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>MODE OF PAYMENT</w:t>
                            </w:r>
                          </w:p>
                          <w:p w14:paraId="734D0CD2" w14:textId="68F387C6" w:rsidR="00263BB8" w:rsidRPr="00C07436" w:rsidRDefault="00263BB8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</w:rPr>
                              <w:t>Check payable to</w:t>
                            </w:r>
                            <w:r w:rsidRPr="00C07436">
                              <w:rPr>
                                <w:rFonts w:ascii="Palatino" w:hAnsi="Palatino"/>
                              </w:rPr>
                              <w:t xml:space="preserve">: </w:t>
                            </w:r>
                          </w:p>
                          <w:p w14:paraId="0DEFE2B6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7E93FD86" w14:textId="46D929B2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5819DD56" w14:textId="77777777" w:rsidR="00263BB8" w:rsidRPr="00C07436" w:rsidRDefault="00263BB8" w:rsidP="003226C3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</w:p>
                          <w:p w14:paraId="0D497073" w14:textId="663C6089" w:rsidR="00263BB8" w:rsidRPr="00C07436" w:rsidRDefault="00263BB8" w:rsidP="00C07436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To reserve slot, a Non-Refundable commitment fee of </w:t>
                            </w:r>
                            <w:r w:rsidRPr="00C07436">
                              <w:rPr>
                                <w:rFonts w:ascii="Palatino" w:hAnsi="Palatino"/>
                                <w:strike/>
                              </w:rPr>
                              <w:t>P</w:t>
                            </w:r>
                            <w:r>
                              <w:rPr>
                                <w:rFonts w:ascii="Palatino" w:hAnsi="Palatino"/>
                              </w:rPr>
                              <w:t>1</w:t>
                            </w:r>
                            <w:proofErr w:type="gramStart"/>
                            <w:r w:rsidRPr="00C07436">
                              <w:rPr>
                                <w:rFonts w:ascii="Palatino" w:hAnsi="Palatino"/>
                              </w:rPr>
                              <w:t>,000.00</w:t>
                            </w:r>
                            <w:proofErr w:type="gramEnd"/>
                            <w:r w:rsidRPr="00C07436">
                              <w:rPr>
                                <w:rFonts w:ascii="Palatino" w:hAnsi="Palatino"/>
                              </w:rPr>
                              <w:t xml:space="preserve"> /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</w:rPr>
                              <w:t>pax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</w:rPr>
                              <w:t xml:space="preserve"> is required, but its deducted from the total registration fee.</w:t>
                            </w:r>
                          </w:p>
                          <w:p w14:paraId="6EEA2F95" w14:textId="3C039271" w:rsidR="00263BB8" w:rsidRPr="00C07436" w:rsidRDefault="00263BB8" w:rsidP="00C07436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6D50F257" w14:textId="418E72E7" w:rsidR="00263BB8" w:rsidRPr="00C07436" w:rsidRDefault="00263BB8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 xml:space="preserve">Bank:  </w:t>
                            </w: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LBP – </w:t>
                            </w:r>
                            <w:proofErr w:type="spellStart"/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Intramuros</w:t>
                            </w:r>
                            <w:proofErr w:type="spellEnd"/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, Branch </w:t>
                            </w:r>
                          </w:p>
                          <w:p w14:paraId="49DDD50F" w14:textId="556DF7B4" w:rsidR="00263BB8" w:rsidRPr="00C07436" w:rsidRDefault="00263BB8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Account Name: RBRDFI</w:t>
                            </w:r>
                          </w:p>
                          <w:p w14:paraId="1C2E7CAE" w14:textId="59CA7A6E" w:rsidR="00263BB8" w:rsidRPr="00C07436" w:rsidRDefault="00263BB8" w:rsidP="008B3592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>SA No. 0012-1046-26.</w:t>
                            </w:r>
                          </w:p>
                          <w:p w14:paraId="34248824" w14:textId="348F693A" w:rsidR="00263BB8" w:rsidRPr="00C07436" w:rsidRDefault="00263BB8" w:rsidP="003A061C">
                            <w:pPr>
                              <w:rPr>
                                <w:rFonts w:ascii="Palatino" w:hAnsi="Palatino"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</w:rPr>
                              <w:t>Telefax  (02) 527-2969 /527-2980</w:t>
                            </w:r>
                          </w:p>
                          <w:p w14:paraId="3735A92A" w14:textId="3DA8841F" w:rsidR="00263BB8" w:rsidRPr="00C07436" w:rsidRDefault="00263BB8" w:rsidP="00607820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rFonts w:ascii="Palatino" w:hAnsi="Palatino"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</w:rPr>
                              <w:t xml:space="preserve"> </w:t>
                            </w:r>
                          </w:p>
                          <w:p w14:paraId="142179BE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DE67FDD" w14:textId="14A26EFD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</w:rPr>
                              <w:t>DEADLINE TO SUBMIT</w:t>
                            </w:r>
                          </w:p>
                          <w:p w14:paraId="4BAA54EC" w14:textId="77777777" w:rsidR="00263BB8" w:rsidRPr="00C07436" w:rsidRDefault="00263BB8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REGISTRATION: </w:t>
                            </w:r>
                          </w:p>
                          <w:p w14:paraId="36889EED" w14:textId="09A33491" w:rsidR="00263BB8" w:rsidRPr="00C07436" w:rsidRDefault="00263BB8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</w:pPr>
                            <w:r w:rsidRPr="00C07436">
                              <w:rPr>
                                <w:rFonts w:ascii="Palatino" w:hAnsi="Palatino"/>
                                <w:bCs/>
                                <w:iCs/>
                              </w:rPr>
                              <w:t xml:space="preserve">   </w:t>
                            </w:r>
                            <w:r w:rsidR="00C92DA5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December</w:t>
                            </w:r>
                            <w:r w:rsidR="00AF6CFD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C92DA5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01</w:t>
                            </w:r>
                            <w:r w:rsidRPr="00C07436">
                              <w:rPr>
                                <w:rFonts w:ascii="Palatino" w:hAnsi="Palatino"/>
                                <w:b/>
                                <w:bCs/>
                                <w:iCs/>
                              </w:rPr>
                              <w:t>, 2017.</w:t>
                            </w:r>
                          </w:p>
                          <w:p w14:paraId="328432ED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7634DE4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EC22" w14:textId="77777777" w:rsidR="00263BB8" w:rsidRPr="00C07436" w:rsidRDefault="00263BB8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302B90E" w14:textId="77777777" w:rsidR="00263BB8" w:rsidRPr="00C07436" w:rsidRDefault="00263BB8" w:rsidP="00627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263BB8" w:rsidRPr="00627E94" w:rsidRDefault="00263BB8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68E686" w14:textId="77777777" w:rsidR="00263BB8" w:rsidRDefault="00263BB8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037B0F5" w14:textId="534EAFB9" w:rsidR="00263BB8" w:rsidRPr="00C07436" w:rsidRDefault="00263BB8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Date: </w:t>
                      </w:r>
                      <w:r w:rsidR="00C92DA5">
                        <w:rPr>
                          <w:rFonts w:ascii="Palatino" w:hAnsi="Palatino"/>
                        </w:rPr>
                        <w:t>December</w:t>
                      </w:r>
                      <w:r w:rsidRPr="00C07436">
                        <w:rPr>
                          <w:rFonts w:ascii="Palatino" w:hAnsi="Palatino"/>
                        </w:rPr>
                        <w:t xml:space="preserve"> </w:t>
                      </w:r>
                      <w:r w:rsidR="00C92DA5">
                        <w:rPr>
                          <w:rFonts w:ascii="Palatino" w:hAnsi="Palatino"/>
                        </w:rPr>
                        <w:t>06</w:t>
                      </w:r>
                      <w:r w:rsidRPr="00C07436">
                        <w:rPr>
                          <w:rFonts w:ascii="Palatino" w:hAnsi="Palatino"/>
                        </w:rPr>
                        <w:t xml:space="preserve">, 2017 </w:t>
                      </w:r>
                      <w:r>
                        <w:rPr>
                          <w:rFonts w:ascii="Palatino" w:hAnsi="Palatino"/>
                        </w:rPr>
                        <w:t xml:space="preserve"> </w:t>
                      </w:r>
                      <w:r w:rsidRPr="00C07436">
                        <w:rPr>
                          <w:rFonts w:ascii="Palatino" w:hAnsi="Palatino"/>
                        </w:rPr>
                        <w:t>(</w:t>
                      </w:r>
                      <w:r>
                        <w:rPr>
                          <w:rFonts w:ascii="Palatino" w:hAnsi="Palatino"/>
                        </w:rPr>
                        <w:t>Wed</w:t>
                      </w:r>
                      <w:r w:rsidRPr="00C07436">
                        <w:rPr>
                          <w:rFonts w:ascii="Palatino" w:hAnsi="Palatino"/>
                        </w:rPr>
                        <w:t>)</w:t>
                      </w:r>
                    </w:p>
                    <w:p w14:paraId="42659B65" w14:textId="7C86A361" w:rsidR="00263BB8" w:rsidRDefault="00263BB8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Venue: </w:t>
                      </w:r>
                    </w:p>
                    <w:p w14:paraId="2CB088FB" w14:textId="3D24A01C" w:rsidR="00263BB8" w:rsidRPr="00797384" w:rsidRDefault="00797384" w:rsidP="005323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</w:rPr>
                        <w:t xml:space="preserve">  </w:t>
                      </w:r>
                      <w:r w:rsidR="00AF6CFD">
                        <w:rPr>
                          <w:rFonts w:ascii="Palatino" w:hAnsi="Palatino"/>
                        </w:rPr>
                        <w:t xml:space="preserve">    </w:t>
                      </w:r>
                      <w:r w:rsidR="00E304AB">
                        <w:rPr>
                          <w:sz w:val="24"/>
                          <w:szCs w:val="24"/>
                        </w:rPr>
                        <w:t xml:space="preserve">Ambassador </w:t>
                      </w:r>
                      <w:proofErr w:type="spellStart"/>
                      <w:r w:rsidR="00E304AB">
                        <w:rPr>
                          <w:sz w:val="24"/>
                          <w:szCs w:val="24"/>
                        </w:rPr>
                        <w:t>Sala</w:t>
                      </w:r>
                      <w:proofErr w:type="spellEnd"/>
                      <w:r w:rsidRPr="00797384">
                        <w:rPr>
                          <w:sz w:val="24"/>
                          <w:szCs w:val="24"/>
                        </w:rPr>
                        <w:t xml:space="preserve"> Room</w:t>
                      </w:r>
                      <w:r w:rsidR="00263BB8" w:rsidRPr="00797384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B83DFDA" w14:textId="45DBCE58" w:rsidR="00263BB8" w:rsidRPr="00797384" w:rsidRDefault="00263BB8" w:rsidP="00532333">
                      <w:pPr>
                        <w:tabs>
                          <w:tab w:val="left" w:pos="720"/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 w:rsidRPr="00797384">
                        <w:rPr>
                          <w:sz w:val="24"/>
                          <w:szCs w:val="24"/>
                        </w:rPr>
                        <w:t xml:space="preserve">  HOTEL JEN -MANILA</w:t>
                      </w:r>
                    </w:p>
                    <w:p w14:paraId="5D2F596D" w14:textId="22460986" w:rsidR="00263BB8" w:rsidRDefault="00263BB8" w:rsidP="00532333">
                      <w:pPr>
                        <w:tabs>
                          <w:tab w:val="left" w:pos="720"/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 w:rsidRPr="00797384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 xml:space="preserve">001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Roxas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Blvd., Pasay City</w:t>
                      </w:r>
                    </w:p>
                    <w:p w14:paraId="038C8BF0" w14:textId="4625A179" w:rsidR="00263BB8" w:rsidRPr="00C07436" w:rsidRDefault="00263BB8" w:rsidP="00532333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>,</w:t>
                      </w:r>
                    </w:p>
                    <w:p w14:paraId="41E11D00" w14:textId="77777777" w:rsidR="00263BB8" w:rsidRPr="00C07436" w:rsidRDefault="00263BB8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Time: </w:t>
                      </w:r>
                      <w:r w:rsidRPr="00C07436">
                        <w:rPr>
                          <w:rFonts w:ascii="Palatino" w:hAnsi="Palatino"/>
                        </w:rPr>
                        <w:t>8:30am to 5:00pm</w:t>
                      </w:r>
                    </w:p>
                    <w:p w14:paraId="00195209" w14:textId="77777777" w:rsidR="00263BB8" w:rsidRPr="00C07436" w:rsidRDefault="00263BB8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40179FD6" w14:textId="77777777" w:rsidR="00263BB8" w:rsidRDefault="00263BB8" w:rsidP="00D349D8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D349D8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Resource Persons: </w:t>
                      </w:r>
                    </w:p>
                    <w:p w14:paraId="6027BDE4" w14:textId="33A84099" w:rsidR="00263BB8" w:rsidRDefault="00C92DA5" w:rsidP="00D349D8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Heinz</w:t>
                      </w:r>
                      <w:r w:rsidR="00AF6CF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Espinosa</w:t>
                      </w:r>
                      <w:r w:rsidR="00AF6CF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, BO -V</w:t>
                      </w:r>
                    </w:p>
                    <w:p w14:paraId="361ED128" w14:textId="0781FFDD" w:rsidR="00263BB8" w:rsidRPr="00532333" w:rsidRDefault="00C92DA5" w:rsidP="00532333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Mary Aileen</w:t>
                      </w:r>
                      <w:r w:rsidR="00AF6CF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Padilla,</w:t>
                      </w:r>
                      <w:r w:rsidR="00D068EA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F6CFD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BO-IV</w:t>
                      </w:r>
                      <w:r w:rsidR="00263BB8" w:rsidRPr="00D349D8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AMLSG ,</w:t>
                      </w:r>
                      <w:proofErr w:type="gramEnd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Banko</w:t>
                      </w:r>
                      <w:proofErr w:type="spellEnd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Sentral</w:t>
                      </w:r>
                      <w:proofErr w:type="spellEnd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ng</w:t>
                      </w:r>
                      <w:proofErr w:type="spellEnd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63BB8" w:rsidRPr="00D349D8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Pilipinas</w:t>
                      </w:r>
                      <w:proofErr w:type="spellEnd"/>
                    </w:p>
                    <w:p w14:paraId="6F9BE20E" w14:textId="77777777" w:rsidR="00263BB8" w:rsidRPr="00C07436" w:rsidRDefault="00263BB8" w:rsidP="003A061C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84DFC12" w14:textId="77777777" w:rsidR="00263BB8" w:rsidRPr="00C07436" w:rsidRDefault="00263BB8" w:rsidP="009D4771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SEMINAR FEE</w:t>
                      </w:r>
                    </w:p>
                    <w:p w14:paraId="1E0E69EB" w14:textId="7C808041" w:rsidR="00263BB8" w:rsidRPr="00C07436" w:rsidRDefault="00263BB8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>
                        <w:rPr>
                          <w:rFonts w:ascii="Palatino" w:hAnsi="Palatino"/>
                          <w:b/>
                        </w:rPr>
                        <w:t xml:space="preserve">1. For Member  - </w:t>
                      </w:r>
                      <w:r w:rsidR="0028274B">
                        <w:rPr>
                          <w:rFonts w:ascii="Palatino" w:hAnsi="Palatino"/>
                          <w:u w:val="single"/>
                        </w:rPr>
                        <w:t>P1</w:t>
                      </w:r>
                      <w:proofErr w:type="gramStart"/>
                      <w:r w:rsidR="0028274B">
                        <w:rPr>
                          <w:rFonts w:ascii="Palatino" w:hAnsi="Palatino"/>
                          <w:u w:val="single"/>
                        </w:rPr>
                        <w:t>,9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proofErr w:type="gramEnd"/>
                      <w:r w:rsidRPr="00C07436">
                        <w:rPr>
                          <w:rFonts w:ascii="Palatino" w:hAnsi="Palatino"/>
                        </w:rPr>
                        <w:t xml:space="preserve">     </w:t>
                      </w:r>
                    </w:p>
                    <w:p w14:paraId="2A0222CE" w14:textId="77777777" w:rsidR="00263BB8" w:rsidRPr="00C07436" w:rsidRDefault="00263BB8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2EFE08C9" w14:textId="77777777" w:rsidR="00263BB8" w:rsidRPr="00C07436" w:rsidRDefault="00263BB8" w:rsidP="009D4771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2. Non-Member/Delinquent –    </w:t>
                      </w:r>
                    </w:p>
                    <w:p w14:paraId="62A3D997" w14:textId="5C69BCA8" w:rsidR="00263BB8" w:rsidRPr="00C07436" w:rsidRDefault="00263BB8" w:rsidP="009D4771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</w:t>
                      </w:r>
                      <w:r w:rsidR="0028274B">
                        <w:rPr>
                          <w:rFonts w:ascii="Palatino" w:hAnsi="Palatino"/>
                          <w:u w:val="single"/>
                        </w:rPr>
                        <w:t>P2</w:t>
                      </w:r>
                      <w:proofErr w:type="gramStart"/>
                      <w:r w:rsidR="0028274B">
                        <w:rPr>
                          <w:rFonts w:ascii="Palatino" w:hAnsi="Palatino"/>
                          <w:u w:val="single"/>
                        </w:rPr>
                        <w:t>,3</w:t>
                      </w:r>
                      <w:r w:rsidRPr="00C07436">
                        <w:rPr>
                          <w:rFonts w:ascii="Palatino" w:hAnsi="Palatino"/>
                          <w:u w:val="single"/>
                        </w:rPr>
                        <w:t>00</w:t>
                      </w:r>
                      <w:proofErr w:type="gramEnd"/>
                    </w:p>
                    <w:p w14:paraId="42DF5623" w14:textId="77777777" w:rsidR="00263BB8" w:rsidRPr="00C07436" w:rsidRDefault="00263BB8" w:rsidP="009D4771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493B481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3EB24550" w14:textId="14FD7FB5" w:rsidR="00263BB8" w:rsidRPr="00C07436" w:rsidRDefault="00263BB8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>MODE OF PAYMENT</w:t>
                      </w:r>
                    </w:p>
                    <w:p w14:paraId="734D0CD2" w14:textId="68F387C6" w:rsidR="00263BB8" w:rsidRPr="00C07436" w:rsidRDefault="00263BB8" w:rsidP="00627E94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</w:rPr>
                        <w:t>Check payable to</w:t>
                      </w:r>
                      <w:r w:rsidRPr="00C07436">
                        <w:rPr>
                          <w:rFonts w:ascii="Palatino" w:hAnsi="Palatino"/>
                        </w:rPr>
                        <w:t xml:space="preserve">: </w:t>
                      </w:r>
                    </w:p>
                    <w:p w14:paraId="0DEFE2B6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7E93FD86" w14:textId="46D929B2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</w:rPr>
                        <w:t xml:space="preserve">      Rural Bankers Research &amp; Development Foundation Inc.                  </w:t>
                      </w:r>
                    </w:p>
                    <w:p w14:paraId="5819DD56" w14:textId="77777777" w:rsidR="00263BB8" w:rsidRPr="00C07436" w:rsidRDefault="00263BB8" w:rsidP="003226C3">
                      <w:pPr>
                        <w:jc w:val="center"/>
                        <w:rPr>
                          <w:rFonts w:ascii="Palatino" w:hAnsi="Palatino"/>
                        </w:rPr>
                      </w:pPr>
                    </w:p>
                    <w:p w14:paraId="0D497073" w14:textId="663C6089" w:rsidR="00263BB8" w:rsidRPr="00C07436" w:rsidRDefault="00263BB8" w:rsidP="00C07436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To reserve slot, a Non-Refundable commitment fee of </w:t>
                      </w:r>
                      <w:r w:rsidRPr="00C07436">
                        <w:rPr>
                          <w:rFonts w:ascii="Palatino" w:hAnsi="Palatino"/>
                          <w:strike/>
                        </w:rPr>
                        <w:t>P</w:t>
                      </w:r>
                      <w:r>
                        <w:rPr>
                          <w:rFonts w:ascii="Palatino" w:hAnsi="Palatino"/>
                        </w:rPr>
                        <w:t>1</w:t>
                      </w:r>
                      <w:proofErr w:type="gramStart"/>
                      <w:r w:rsidRPr="00C07436">
                        <w:rPr>
                          <w:rFonts w:ascii="Palatino" w:hAnsi="Palatino"/>
                        </w:rPr>
                        <w:t>,000.00</w:t>
                      </w:r>
                      <w:proofErr w:type="gramEnd"/>
                      <w:r w:rsidRPr="00C07436">
                        <w:rPr>
                          <w:rFonts w:ascii="Palatino" w:hAnsi="Palatino"/>
                        </w:rPr>
                        <w:t xml:space="preserve"> /</w:t>
                      </w:r>
                      <w:proofErr w:type="spellStart"/>
                      <w:r w:rsidRPr="00C07436">
                        <w:rPr>
                          <w:rFonts w:ascii="Palatino" w:hAnsi="Palatino"/>
                        </w:rPr>
                        <w:t>pax</w:t>
                      </w:r>
                      <w:proofErr w:type="spellEnd"/>
                      <w:r w:rsidRPr="00C07436">
                        <w:rPr>
                          <w:rFonts w:ascii="Palatino" w:hAnsi="Palatino"/>
                        </w:rPr>
                        <w:t xml:space="preserve"> is required, but its deducted from the total registration fee.</w:t>
                      </w:r>
                    </w:p>
                    <w:p w14:paraId="6EEA2F95" w14:textId="3C039271" w:rsidR="00263BB8" w:rsidRPr="00C07436" w:rsidRDefault="00263BB8" w:rsidP="00C07436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6D50F257" w14:textId="418E72E7" w:rsidR="00263BB8" w:rsidRPr="00C07436" w:rsidRDefault="00263BB8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 xml:space="preserve">Bank:  </w:t>
                      </w: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LBP – </w:t>
                      </w:r>
                      <w:proofErr w:type="spellStart"/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Intramuros</w:t>
                      </w:r>
                      <w:proofErr w:type="spellEnd"/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, Branch </w:t>
                      </w:r>
                    </w:p>
                    <w:p w14:paraId="49DDD50F" w14:textId="556DF7B4" w:rsidR="00263BB8" w:rsidRPr="00C07436" w:rsidRDefault="00263BB8" w:rsidP="008B3592">
                      <w:pPr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Account Name: RBRDFI</w:t>
                      </w:r>
                    </w:p>
                    <w:p w14:paraId="1C2E7CAE" w14:textId="59CA7A6E" w:rsidR="00263BB8" w:rsidRPr="00C07436" w:rsidRDefault="00263BB8" w:rsidP="008B3592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>SA No. 0012-1046-26.</w:t>
                      </w:r>
                    </w:p>
                    <w:p w14:paraId="34248824" w14:textId="348F693A" w:rsidR="00263BB8" w:rsidRPr="00C07436" w:rsidRDefault="00263BB8" w:rsidP="003A061C">
                      <w:pPr>
                        <w:rPr>
                          <w:rFonts w:ascii="Palatino" w:hAnsi="Palatino"/>
                        </w:rPr>
                      </w:pPr>
                      <w:r w:rsidRPr="00C07436">
                        <w:rPr>
                          <w:rFonts w:ascii="Palatino" w:hAnsi="Palatino"/>
                        </w:rPr>
                        <w:t>Telefax  (02) 527-2969 /527-2980</w:t>
                      </w:r>
                    </w:p>
                    <w:p w14:paraId="3735A92A" w14:textId="3DA8841F" w:rsidR="00263BB8" w:rsidRPr="00C07436" w:rsidRDefault="00263BB8" w:rsidP="00607820">
                      <w:pPr>
                        <w:tabs>
                          <w:tab w:val="left" w:pos="2160"/>
                        </w:tabs>
                        <w:jc w:val="both"/>
                        <w:rPr>
                          <w:rFonts w:ascii="Palatino" w:hAnsi="Palatino"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</w:rPr>
                        <w:t xml:space="preserve"> </w:t>
                      </w:r>
                    </w:p>
                    <w:p w14:paraId="142179BE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DE67FDD" w14:textId="14A26EFD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</w:rPr>
                        <w:t>DEADLINE TO SUBMIT</w:t>
                      </w:r>
                    </w:p>
                    <w:p w14:paraId="4BAA54EC" w14:textId="77777777" w:rsidR="00263BB8" w:rsidRPr="00C07436" w:rsidRDefault="00263BB8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REGISTRATION: </w:t>
                      </w:r>
                    </w:p>
                    <w:p w14:paraId="36889EED" w14:textId="09A33491" w:rsidR="00263BB8" w:rsidRPr="00C07436" w:rsidRDefault="00263BB8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</w:rPr>
                      </w:pPr>
                      <w:r w:rsidRPr="00C07436">
                        <w:rPr>
                          <w:rFonts w:ascii="Palatino" w:hAnsi="Palatino"/>
                          <w:bCs/>
                          <w:iCs/>
                        </w:rPr>
                        <w:t xml:space="preserve">   </w:t>
                      </w:r>
                      <w:r w:rsidR="00C92DA5">
                        <w:rPr>
                          <w:rFonts w:ascii="Palatino" w:hAnsi="Palatino"/>
                          <w:b/>
                          <w:bCs/>
                          <w:iCs/>
                        </w:rPr>
                        <w:t>December</w:t>
                      </w:r>
                      <w:r w:rsidR="00AF6CFD">
                        <w:rPr>
                          <w:rFonts w:ascii="Palatino" w:hAnsi="Palatino"/>
                          <w:b/>
                          <w:bCs/>
                          <w:iCs/>
                        </w:rPr>
                        <w:t xml:space="preserve"> </w:t>
                      </w:r>
                      <w:r w:rsidR="00C92DA5">
                        <w:rPr>
                          <w:rFonts w:ascii="Palatino" w:hAnsi="Palatino"/>
                          <w:b/>
                          <w:bCs/>
                          <w:iCs/>
                        </w:rPr>
                        <w:t>01</w:t>
                      </w:r>
                      <w:r w:rsidRPr="00C07436">
                        <w:rPr>
                          <w:rFonts w:ascii="Palatino" w:hAnsi="Palatino"/>
                          <w:b/>
                          <w:bCs/>
                          <w:iCs/>
                        </w:rPr>
                        <w:t>, 2017.</w:t>
                      </w:r>
                    </w:p>
                    <w:p w14:paraId="328432ED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7634DE4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EC22" w14:textId="77777777" w:rsidR="00263BB8" w:rsidRPr="00C07436" w:rsidRDefault="00263BB8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302B90E" w14:textId="77777777" w:rsidR="00263BB8" w:rsidRPr="00C07436" w:rsidRDefault="00263BB8" w:rsidP="00627E94"/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263BB8" w:rsidRDefault="00263BB8">
      <w:r>
        <w:separator/>
      </w:r>
    </w:p>
  </w:endnote>
  <w:endnote w:type="continuationSeparator" w:id="0">
    <w:p w14:paraId="7ADB8921" w14:textId="77777777" w:rsidR="00263BB8" w:rsidRDefault="0026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263BB8" w:rsidRDefault="00263BB8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263BB8" w:rsidRDefault="00263BB8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263BB8" w:rsidRDefault="00263BB8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263BB8" w:rsidRDefault="00263BB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263BB8" w:rsidRDefault="00263BB8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263BB8" w:rsidRDefault="00263BB8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263BB8" w:rsidRDefault="00263BB8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263BB8" w:rsidRDefault="00263BB8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263BB8" w:rsidRDefault="00263BB8">
      <w:r>
        <w:separator/>
      </w:r>
    </w:p>
  </w:footnote>
  <w:footnote w:type="continuationSeparator" w:id="0">
    <w:p w14:paraId="6277C55F" w14:textId="77777777" w:rsidR="00263BB8" w:rsidRDefault="00263B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263BB8" w:rsidRDefault="00263BB8" w:rsidP="00F974F8">
    <w:pPr>
      <w:pStyle w:val="BodyText2"/>
      <w:jc w:val="left"/>
      <w:rPr>
        <w:color w:val="000000"/>
        <w:sz w:val="36"/>
      </w:rPr>
    </w:pPr>
  </w:p>
  <w:p w14:paraId="50B68B27" w14:textId="77777777" w:rsidR="00263BB8" w:rsidRDefault="00263BB8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263BB8" w:rsidRPr="003E2D77" w:rsidRDefault="00263BB8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263BB8" w:rsidRPr="003E2D77" w:rsidRDefault="00263BB8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263BB8" w:rsidRPr="003E2D77" w:rsidRDefault="00263BB8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F24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3830DD"/>
    <w:multiLevelType w:val="hybridMultilevel"/>
    <w:tmpl w:val="8EA4C34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4"/>
  </w:num>
  <w:num w:numId="5">
    <w:abstractNumId w:val="18"/>
  </w:num>
  <w:num w:numId="6">
    <w:abstractNumId w:val="22"/>
  </w:num>
  <w:num w:numId="7">
    <w:abstractNumId w:val="33"/>
  </w:num>
  <w:num w:numId="8">
    <w:abstractNumId w:val="16"/>
  </w:num>
  <w:num w:numId="9">
    <w:abstractNumId w:val="34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5"/>
  </w:num>
  <w:num w:numId="16">
    <w:abstractNumId w:val="15"/>
  </w:num>
  <w:num w:numId="17">
    <w:abstractNumId w:val="20"/>
  </w:num>
  <w:num w:numId="18">
    <w:abstractNumId w:val="30"/>
  </w:num>
  <w:num w:numId="19">
    <w:abstractNumId w:val="36"/>
  </w:num>
  <w:num w:numId="20">
    <w:abstractNumId w:val="17"/>
  </w:num>
  <w:num w:numId="21">
    <w:abstractNumId w:val="14"/>
  </w:num>
  <w:num w:numId="22">
    <w:abstractNumId w:val="13"/>
  </w:num>
  <w:num w:numId="23">
    <w:abstractNumId w:val="9"/>
  </w:num>
  <w:num w:numId="24">
    <w:abstractNumId w:val="32"/>
  </w:num>
  <w:num w:numId="25">
    <w:abstractNumId w:val="2"/>
  </w:num>
  <w:num w:numId="26">
    <w:abstractNumId w:val="0"/>
  </w:num>
  <w:num w:numId="27">
    <w:abstractNumId w:val="29"/>
  </w:num>
  <w:num w:numId="28">
    <w:abstractNumId w:val="31"/>
  </w:num>
  <w:num w:numId="29">
    <w:abstractNumId w:val="28"/>
  </w:num>
  <w:num w:numId="30">
    <w:abstractNumId w:val="12"/>
  </w:num>
  <w:num w:numId="31">
    <w:abstractNumId w:val="26"/>
  </w:num>
  <w:num w:numId="32">
    <w:abstractNumId w:val="19"/>
  </w:num>
  <w:num w:numId="33">
    <w:abstractNumId w:val="11"/>
  </w:num>
  <w:num w:numId="34">
    <w:abstractNumId w:val="21"/>
  </w:num>
  <w:num w:numId="35">
    <w:abstractNumId w:val="10"/>
  </w:num>
  <w:num w:numId="36">
    <w:abstractNumId w:val="2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32F39"/>
    <w:rsid w:val="00050000"/>
    <w:rsid w:val="00054FF9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1EF9"/>
    <w:rsid w:val="00114799"/>
    <w:rsid w:val="00114BF8"/>
    <w:rsid w:val="00135F03"/>
    <w:rsid w:val="001640A9"/>
    <w:rsid w:val="0017786C"/>
    <w:rsid w:val="00187BDF"/>
    <w:rsid w:val="00191D14"/>
    <w:rsid w:val="00195C73"/>
    <w:rsid w:val="001A2716"/>
    <w:rsid w:val="001B01B1"/>
    <w:rsid w:val="001B021D"/>
    <w:rsid w:val="001B449C"/>
    <w:rsid w:val="001C368F"/>
    <w:rsid w:val="001D3A59"/>
    <w:rsid w:val="00206070"/>
    <w:rsid w:val="002144D8"/>
    <w:rsid w:val="002201B9"/>
    <w:rsid w:val="00222107"/>
    <w:rsid w:val="00231FCD"/>
    <w:rsid w:val="00237769"/>
    <w:rsid w:val="00263BB8"/>
    <w:rsid w:val="0026789A"/>
    <w:rsid w:val="00274200"/>
    <w:rsid w:val="0028274B"/>
    <w:rsid w:val="00286462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4046FB"/>
    <w:rsid w:val="00426A27"/>
    <w:rsid w:val="00427048"/>
    <w:rsid w:val="0043620A"/>
    <w:rsid w:val="004619B1"/>
    <w:rsid w:val="00477519"/>
    <w:rsid w:val="00490E6D"/>
    <w:rsid w:val="004A6BCF"/>
    <w:rsid w:val="004B09AA"/>
    <w:rsid w:val="004C11B3"/>
    <w:rsid w:val="004D0ADE"/>
    <w:rsid w:val="004D449E"/>
    <w:rsid w:val="004D56A6"/>
    <w:rsid w:val="00501F7A"/>
    <w:rsid w:val="00514F13"/>
    <w:rsid w:val="005164F6"/>
    <w:rsid w:val="005264BB"/>
    <w:rsid w:val="00532333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97384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74AB"/>
    <w:rsid w:val="00A27C9D"/>
    <w:rsid w:val="00A325AC"/>
    <w:rsid w:val="00A673A0"/>
    <w:rsid w:val="00A84DD2"/>
    <w:rsid w:val="00A94683"/>
    <w:rsid w:val="00AA247E"/>
    <w:rsid w:val="00AC16F5"/>
    <w:rsid w:val="00AE5344"/>
    <w:rsid w:val="00AE7168"/>
    <w:rsid w:val="00AF65BF"/>
    <w:rsid w:val="00AF6CFD"/>
    <w:rsid w:val="00B335A7"/>
    <w:rsid w:val="00B44061"/>
    <w:rsid w:val="00B532B8"/>
    <w:rsid w:val="00B704D0"/>
    <w:rsid w:val="00B7559E"/>
    <w:rsid w:val="00B86C15"/>
    <w:rsid w:val="00BA1BBE"/>
    <w:rsid w:val="00BB2BCF"/>
    <w:rsid w:val="00BB2E52"/>
    <w:rsid w:val="00BC56EC"/>
    <w:rsid w:val="00C07436"/>
    <w:rsid w:val="00C11BA5"/>
    <w:rsid w:val="00C17FD4"/>
    <w:rsid w:val="00C22C6A"/>
    <w:rsid w:val="00C41FAD"/>
    <w:rsid w:val="00C45D25"/>
    <w:rsid w:val="00C475E2"/>
    <w:rsid w:val="00C47FE2"/>
    <w:rsid w:val="00C61A76"/>
    <w:rsid w:val="00C6434E"/>
    <w:rsid w:val="00C752E9"/>
    <w:rsid w:val="00C92DA5"/>
    <w:rsid w:val="00CB3BD8"/>
    <w:rsid w:val="00CC2FF9"/>
    <w:rsid w:val="00CE7B0B"/>
    <w:rsid w:val="00CF46BB"/>
    <w:rsid w:val="00CF5D7D"/>
    <w:rsid w:val="00CF722C"/>
    <w:rsid w:val="00D068EA"/>
    <w:rsid w:val="00D3143C"/>
    <w:rsid w:val="00D349D8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27ED8"/>
    <w:rsid w:val="00E304AB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6F3B"/>
    <w:rsid w:val="00F569D2"/>
    <w:rsid w:val="00F62130"/>
    <w:rsid w:val="00F73933"/>
    <w:rsid w:val="00F812EF"/>
    <w:rsid w:val="00F819B8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C4018-0FBF-3D4F-B3CB-BBA489A8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Len Cabiades</cp:lastModifiedBy>
  <cp:revision>2</cp:revision>
  <cp:lastPrinted>2015-07-02T06:55:00Z</cp:lastPrinted>
  <dcterms:created xsi:type="dcterms:W3CDTF">2017-10-30T01:29:00Z</dcterms:created>
  <dcterms:modified xsi:type="dcterms:W3CDTF">2017-10-30T01:29:00Z</dcterms:modified>
</cp:coreProperties>
</file>